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D9" w:rsidRPr="00447C48" w:rsidRDefault="008324D9" w:rsidP="008324D9">
      <w:pPr>
        <w:spacing w:beforeLines="50" w:afterLines="50" w:line="496" w:lineRule="exact"/>
        <w:rPr>
          <w:rFonts w:ascii="微软雅黑" w:hAnsi="微软雅黑"/>
          <w:sz w:val="24"/>
          <w:szCs w:val="24"/>
        </w:rPr>
      </w:pPr>
      <w:r w:rsidRPr="00447C48">
        <w:rPr>
          <w:rFonts w:ascii="微软雅黑" w:hAnsi="微软雅黑" w:hint="eastAsia"/>
          <w:sz w:val="28"/>
          <w:szCs w:val="28"/>
        </w:rPr>
        <w:t xml:space="preserve">1  </w:t>
      </w:r>
      <w:r w:rsidRPr="00447C48">
        <w:rPr>
          <w:rFonts w:ascii="微软雅黑" w:hAnsi="微软雅黑"/>
          <w:sz w:val="28"/>
          <w:szCs w:val="28"/>
        </w:rPr>
        <w:t>Application</w:t>
      </w:r>
      <w:r w:rsidRPr="00447C48">
        <w:rPr>
          <w:rFonts w:ascii="微软雅黑" w:hAnsi="微软雅黑" w:hint="eastAsia"/>
          <w:sz w:val="24"/>
          <w:szCs w:val="24"/>
        </w:rPr>
        <w:t xml:space="preserve"> </w:t>
      </w:r>
    </w:p>
    <w:p w:rsidR="008324D9" w:rsidRDefault="008324D9" w:rsidP="008324D9">
      <w:pPr>
        <w:spacing w:after="0" w:line="496" w:lineRule="exact"/>
        <w:ind w:firstLineChars="200" w:firstLine="480"/>
        <w:rPr>
          <w:rFonts w:ascii="微软雅黑" w:hAnsi="微软雅黑" w:cs="微软雅黑" w:hint="eastAsia"/>
          <w:sz w:val="24"/>
          <w:szCs w:val="24"/>
        </w:rPr>
      </w:pPr>
      <w:r w:rsidRPr="008324D9">
        <w:rPr>
          <w:rFonts w:ascii="微软雅黑" w:hAnsi="微软雅黑" w:cs="微软雅黑"/>
          <w:sz w:val="24"/>
          <w:szCs w:val="24"/>
        </w:rPr>
        <w:t xml:space="preserve">MXa overvoltage and undervoltage tripping device is mainly used for AC 50Hz, rated voltage 230V line and CQB5a series circuit breaker equipment made under voltage protection. </w:t>
      </w:r>
    </w:p>
    <w:p w:rsidR="00237B36" w:rsidRDefault="004D51FF" w:rsidP="008324D9">
      <w:pPr>
        <w:spacing w:after="0" w:line="496" w:lineRule="exact"/>
        <w:ind w:firstLineChars="200" w:firstLine="480"/>
        <w:rPr>
          <w:rFonts w:ascii="微软雅黑" w:hAnsi="微软雅黑" w:cs="微软雅黑"/>
          <w:sz w:val="24"/>
          <w:szCs w:val="24"/>
        </w:rPr>
      </w:pPr>
      <w:r w:rsidRPr="004D51FF">
        <w:rPr>
          <w:rFonts w:ascii="微软雅黑" w:hAnsi="微软雅黑" w:cs="微软雅黑"/>
          <w:sz w:val="24"/>
          <w:szCs w:val="24"/>
        </w:rPr>
        <w:t>Standard Number</w:t>
      </w:r>
      <w:r w:rsidR="00945F9D">
        <w:rPr>
          <w:rFonts w:ascii="微软雅黑" w:hAnsi="微软雅黑" w:cs="微软雅黑" w:hint="eastAsia"/>
          <w:sz w:val="24"/>
          <w:szCs w:val="24"/>
        </w:rPr>
        <w:t>：GB14048.5、IEC60947-5-1。</w:t>
      </w:r>
    </w:p>
    <w:p w:rsidR="00237B36" w:rsidRDefault="00945F9D" w:rsidP="004D51FF">
      <w:pPr>
        <w:spacing w:beforeLines="50" w:afterLines="50" w:line="496" w:lineRule="exact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2  </w:t>
      </w:r>
      <w:r w:rsidR="004D51FF" w:rsidRPr="00A71585">
        <w:rPr>
          <w:rFonts w:ascii="微软雅黑" w:hAnsi="微软雅黑"/>
          <w:b/>
          <w:sz w:val="28"/>
          <w:szCs w:val="28"/>
        </w:rPr>
        <w:t>Technical data</w:t>
      </w:r>
    </w:p>
    <w:tbl>
      <w:tblPr>
        <w:tblStyle w:val="1-5"/>
        <w:tblW w:w="8330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4928"/>
      </w:tblGrid>
      <w:tr w:rsidR="00100F84" w:rsidTr="00AF6AC0">
        <w:trPr>
          <w:cnfStyle w:val="100000000000"/>
          <w:trHeight w:val="454"/>
        </w:trPr>
        <w:tc>
          <w:tcPr>
            <w:cnfStyle w:val="001000000000"/>
            <w:tcW w:w="83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00F84" w:rsidRPr="00100F84" w:rsidRDefault="004D51FF" w:rsidP="004D51FF">
            <w:pPr>
              <w:spacing w:beforeLines="40" w:afterLines="40"/>
              <w:ind w:firstLineChars="50" w:firstLine="110"/>
              <w:rPr>
                <w:sz w:val="21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M</w:t>
            </w:r>
            <w:r w:rsidRPr="00D16C1A">
              <w:rPr>
                <w:rFonts w:ascii="微软雅黑" w:hAnsi="微软雅黑"/>
                <w:szCs w:val="21"/>
              </w:rPr>
              <w:t>odel</w:t>
            </w: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 w:rsidRPr="00D16C1A">
              <w:rPr>
                <w:rFonts w:ascii="微软雅黑" w:hAnsi="微软雅黑"/>
                <w:szCs w:val="21"/>
              </w:rPr>
              <w:t>Versions</w:t>
            </w:r>
          </w:p>
        </w:tc>
      </w:tr>
      <w:tr w:rsidR="00237B36" w:rsidTr="00AF6AC0">
        <w:trPr>
          <w:trHeight w:hRule="exact" w:val="454"/>
        </w:trPr>
        <w:tc>
          <w:tcPr>
            <w:cnfStyle w:val="001000000000"/>
            <w:tcW w:w="3402" w:type="dxa"/>
            <w:shd w:val="clear" w:color="auto" w:fill="auto"/>
            <w:vAlign w:val="center"/>
          </w:tcPr>
          <w:p w:rsidR="00237B36" w:rsidRPr="00100F84" w:rsidRDefault="008324D9" w:rsidP="008324D9">
            <w:pPr>
              <w:spacing w:after="0" w:line="240" w:lineRule="atLeast"/>
              <w:ind w:firstLineChars="50" w:firstLine="90"/>
              <w:rPr>
                <w:rFonts w:ascii="微软雅黑" w:hAnsi="微软雅黑"/>
                <w:bCs w:val="0"/>
                <w:sz w:val="18"/>
                <w:szCs w:val="18"/>
              </w:rPr>
            </w:pPr>
            <w:r w:rsidRPr="008324D9">
              <w:rPr>
                <w:rFonts w:ascii="微软雅黑" w:hAnsi="微软雅黑"/>
                <w:sz w:val="18"/>
                <w:szCs w:val="18"/>
              </w:rPr>
              <w:t xml:space="preserve">Rated thermal current </w:t>
            </w:r>
            <w:r>
              <w:rPr>
                <w:rFonts w:ascii="微软雅黑" w:hAnsi="微软雅黑"/>
                <w:sz w:val="18"/>
                <w:szCs w:val="18"/>
              </w:rPr>
              <w:t>（</w:t>
            </w:r>
            <w:r w:rsidRPr="00100F84">
              <w:rPr>
                <w:rFonts w:ascii="微软雅黑" w:hAnsi="微软雅黑" w:hint="eastAsia"/>
                <w:sz w:val="18"/>
                <w:szCs w:val="18"/>
              </w:rPr>
              <w:t>Ue</w:t>
            </w:r>
            <w:r>
              <w:rPr>
                <w:rFonts w:ascii="微软雅黑" w:hAnsi="微软雅黑"/>
                <w:sz w:val="18"/>
                <w:szCs w:val="18"/>
              </w:rPr>
              <w:t>）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237B36" w:rsidRPr="00100F84" w:rsidRDefault="00E67598" w:rsidP="00AF6AC0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ascii="微软雅黑" w:hAnsi="微软雅黑" w:hint="eastAsia"/>
                <w:b/>
                <w:sz w:val="18"/>
                <w:szCs w:val="18"/>
              </w:rPr>
              <w:t>AC</w:t>
            </w:r>
            <w:r w:rsidR="00945F9D" w:rsidRPr="00100F84">
              <w:rPr>
                <w:rFonts w:ascii="微软雅黑" w:hAnsi="微软雅黑" w:hint="eastAsia"/>
                <w:b/>
                <w:sz w:val="18"/>
                <w:szCs w:val="18"/>
              </w:rPr>
              <w:t>230V 50Hz</w:t>
            </w:r>
          </w:p>
        </w:tc>
      </w:tr>
      <w:tr w:rsidR="00237B36" w:rsidTr="00AF6AC0">
        <w:trPr>
          <w:trHeight w:hRule="exact" w:val="454"/>
        </w:trPr>
        <w:tc>
          <w:tcPr>
            <w:cnfStyle w:val="001000000000"/>
            <w:tcW w:w="3402" w:type="dxa"/>
            <w:shd w:val="clear" w:color="auto" w:fill="DAEEF3" w:themeFill="accent5" w:themeFillTint="33"/>
            <w:vAlign w:val="center"/>
          </w:tcPr>
          <w:p w:rsidR="00237B36" w:rsidRPr="00100F84" w:rsidRDefault="008324D9" w:rsidP="00AF6AC0">
            <w:pPr>
              <w:spacing w:after="0" w:line="240" w:lineRule="atLeast"/>
              <w:ind w:firstLineChars="50" w:firstLine="90"/>
              <w:rPr>
                <w:rFonts w:ascii="微软雅黑" w:hAnsi="微软雅黑"/>
                <w:bCs w:val="0"/>
                <w:sz w:val="18"/>
                <w:szCs w:val="18"/>
              </w:rPr>
            </w:pPr>
            <w:r w:rsidRPr="00DB21A2">
              <w:rPr>
                <w:rFonts w:ascii="微软雅黑" w:hAnsi="微软雅黑"/>
                <w:sz w:val="18"/>
                <w:szCs w:val="18"/>
              </w:rPr>
              <w:t>Rated insulation voltage (Ui)</w:t>
            </w:r>
          </w:p>
        </w:tc>
        <w:tc>
          <w:tcPr>
            <w:tcW w:w="4928" w:type="dxa"/>
            <w:shd w:val="clear" w:color="auto" w:fill="DAEEF3" w:themeFill="accent5" w:themeFillTint="33"/>
            <w:vAlign w:val="center"/>
          </w:tcPr>
          <w:p w:rsidR="00237B36" w:rsidRPr="00100F84" w:rsidRDefault="00945F9D" w:rsidP="00AF6AC0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/>
                <w:b/>
                <w:sz w:val="18"/>
                <w:szCs w:val="18"/>
              </w:rPr>
            </w:pPr>
            <w:r w:rsidRPr="00100F84">
              <w:rPr>
                <w:rFonts w:ascii="微软雅黑" w:hAnsi="微软雅黑" w:hint="eastAsia"/>
                <w:b/>
                <w:sz w:val="18"/>
                <w:szCs w:val="18"/>
              </w:rPr>
              <w:t>415V</w:t>
            </w:r>
          </w:p>
        </w:tc>
      </w:tr>
      <w:tr w:rsidR="00237B36" w:rsidTr="00AF6AC0">
        <w:trPr>
          <w:trHeight w:hRule="exact" w:val="454"/>
        </w:trPr>
        <w:tc>
          <w:tcPr>
            <w:cnfStyle w:val="001000000000"/>
            <w:tcW w:w="3402" w:type="dxa"/>
            <w:vMerge w:val="restart"/>
            <w:shd w:val="clear" w:color="auto" w:fill="auto"/>
            <w:vAlign w:val="center"/>
          </w:tcPr>
          <w:p w:rsidR="00237B36" w:rsidRPr="00100F84" w:rsidRDefault="00C40255" w:rsidP="00C40255">
            <w:pPr>
              <w:spacing w:after="0" w:line="240" w:lineRule="atLeast"/>
              <w:ind w:firstLineChars="50" w:firstLine="90"/>
              <w:rPr>
                <w:rFonts w:ascii="微软雅黑" w:hAnsi="微软雅黑"/>
                <w:bCs w:val="0"/>
                <w:sz w:val="18"/>
                <w:szCs w:val="18"/>
              </w:rPr>
            </w:pPr>
            <w:r w:rsidRPr="00C40255">
              <w:rPr>
                <w:rFonts w:ascii="微软雅黑" w:hAnsi="微软雅黑" w:hint="eastAsia"/>
                <w:sz w:val="18"/>
                <w:szCs w:val="18"/>
              </w:rPr>
              <w:t>Operation property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237B36" w:rsidRPr="00100F84" w:rsidRDefault="00945F9D" w:rsidP="00E67598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/>
                <w:b/>
                <w:sz w:val="18"/>
                <w:szCs w:val="18"/>
              </w:rPr>
            </w:pPr>
            <w:r w:rsidRPr="00100F84">
              <w:rPr>
                <w:rFonts w:ascii="微软雅黑" w:hAnsi="微软雅黑" w:hint="eastAsia"/>
                <w:b/>
                <w:sz w:val="18"/>
                <w:szCs w:val="18"/>
              </w:rPr>
              <w:t>175V~255V，</w:t>
            </w:r>
            <w:r w:rsidR="00E67598" w:rsidRPr="00100F84">
              <w:rPr>
                <w:rFonts w:ascii="微软雅黑" w:hAnsi="微软雅黑"/>
                <w:b/>
                <w:sz w:val="18"/>
                <w:szCs w:val="18"/>
              </w:rPr>
              <w:t xml:space="preserve"> </w:t>
            </w:r>
          </w:p>
        </w:tc>
      </w:tr>
      <w:tr w:rsidR="00237B36" w:rsidTr="00AF6AC0">
        <w:trPr>
          <w:trHeight w:hRule="exact" w:val="454"/>
        </w:trPr>
        <w:tc>
          <w:tcPr>
            <w:cnfStyle w:val="001000000000"/>
            <w:tcW w:w="3402" w:type="dxa"/>
            <w:vMerge/>
            <w:shd w:val="clear" w:color="auto" w:fill="DAEEF3" w:themeFill="accent5" w:themeFillTint="33"/>
            <w:vAlign w:val="center"/>
          </w:tcPr>
          <w:p w:rsidR="00237B36" w:rsidRPr="00100F84" w:rsidRDefault="00237B36" w:rsidP="00100F84">
            <w:pPr>
              <w:spacing w:after="0" w:line="240" w:lineRule="atLeast"/>
              <w:rPr>
                <w:rFonts w:ascii="微软雅黑" w:hAnsi="微软雅黑"/>
                <w:bCs w:val="0"/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DAEEF3" w:themeFill="accent5" w:themeFillTint="33"/>
            <w:vAlign w:val="center"/>
          </w:tcPr>
          <w:p w:rsidR="00237B36" w:rsidRPr="00100F84" w:rsidRDefault="00945F9D" w:rsidP="00796F7D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/>
                <w:b/>
                <w:sz w:val="18"/>
                <w:szCs w:val="18"/>
              </w:rPr>
            </w:pPr>
            <w:r w:rsidRPr="00100F84">
              <w:rPr>
                <w:rFonts w:ascii="微软雅黑" w:hAnsi="微软雅黑" w:hint="eastAsia"/>
                <w:b/>
                <w:sz w:val="18"/>
                <w:szCs w:val="18"/>
              </w:rPr>
              <w:t>265V±10V</w:t>
            </w:r>
            <w:r w:rsidR="00796F7D" w:rsidRPr="00100F84">
              <w:rPr>
                <w:rFonts w:ascii="微软雅黑" w:hAnsi="微软雅黑"/>
                <w:b/>
                <w:sz w:val="18"/>
                <w:szCs w:val="18"/>
              </w:rPr>
              <w:t xml:space="preserve"> </w:t>
            </w:r>
          </w:p>
        </w:tc>
      </w:tr>
      <w:tr w:rsidR="00237B36" w:rsidTr="00AF6AC0">
        <w:trPr>
          <w:trHeight w:hRule="exact" w:val="454"/>
        </w:trPr>
        <w:tc>
          <w:tcPr>
            <w:cnfStyle w:val="001000000000"/>
            <w:tcW w:w="3402" w:type="dxa"/>
            <w:vMerge/>
            <w:shd w:val="clear" w:color="auto" w:fill="auto"/>
            <w:vAlign w:val="center"/>
          </w:tcPr>
          <w:p w:rsidR="00237B36" w:rsidRPr="00100F84" w:rsidRDefault="00237B36" w:rsidP="00100F84">
            <w:pPr>
              <w:spacing w:after="0" w:line="240" w:lineRule="atLeast"/>
              <w:rPr>
                <w:rFonts w:ascii="微软雅黑" w:hAnsi="微软雅黑"/>
                <w:bCs w:val="0"/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:rsidR="00237B36" w:rsidRPr="00100F84" w:rsidRDefault="00945F9D" w:rsidP="00796F7D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/>
                <w:b/>
                <w:sz w:val="18"/>
                <w:szCs w:val="18"/>
              </w:rPr>
            </w:pPr>
            <w:r w:rsidRPr="00100F84">
              <w:rPr>
                <w:rFonts w:ascii="微软雅黑" w:hAnsi="微软雅黑" w:hint="eastAsia"/>
                <w:b/>
                <w:sz w:val="18"/>
                <w:szCs w:val="18"/>
              </w:rPr>
              <w:t>165V±10V</w:t>
            </w:r>
          </w:p>
        </w:tc>
      </w:tr>
      <w:tr w:rsidR="00237B36" w:rsidTr="00AF6AC0">
        <w:trPr>
          <w:trHeight w:hRule="exact" w:val="454"/>
        </w:trPr>
        <w:tc>
          <w:tcPr>
            <w:cnfStyle w:val="001000000000"/>
            <w:tcW w:w="3402" w:type="dxa"/>
            <w:shd w:val="clear" w:color="auto" w:fill="DAEEF3" w:themeFill="accent5" w:themeFillTint="33"/>
            <w:vAlign w:val="center"/>
          </w:tcPr>
          <w:p w:rsidR="00237B36" w:rsidRPr="00100F84" w:rsidRDefault="008324D9" w:rsidP="00AF6AC0">
            <w:pPr>
              <w:spacing w:after="0" w:line="240" w:lineRule="atLeast"/>
              <w:ind w:firstLineChars="50" w:firstLine="90"/>
              <w:rPr>
                <w:rFonts w:ascii="微软雅黑" w:hAnsi="微软雅黑"/>
                <w:bCs w:val="0"/>
                <w:sz w:val="18"/>
                <w:szCs w:val="18"/>
              </w:rPr>
            </w:pPr>
            <w:r w:rsidRPr="00DB21A2">
              <w:rPr>
                <w:rFonts w:ascii="微软雅黑" w:hAnsi="微软雅黑"/>
                <w:sz w:val="18"/>
                <w:szCs w:val="18"/>
              </w:rPr>
              <w:t>life</w:t>
            </w:r>
          </w:p>
        </w:tc>
        <w:tc>
          <w:tcPr>
            <w:tcW w:w="4928" w:type="dxa"/>
            <w:shd w:val="clear" w:color="auto" w:fill="DAEEF3" w:themeFill="accent5" w:themeFillTint="33"/>
            <w:vAlign w:val="center"/>
          </w:tcPr>
          <w:p w:rsidR="00237B36" w:rsidRPr="00100F84" w:rsidRDefault="00945F9D" w:rsidP="008324D9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/>
                <w:b/>
                <w:sz w:val="18"/>
                <w:szCs w:val="18"/>
              </w:rPr>
            </w:pPr>
            <w:r w:rsidRPr="00100F84">
              <w:rPr>
                <w:rFonts w:ascii="微软雅黑" w:hAnsi="微软雅黑" w:hint="eastAsia"/>
                <w:b/>
                <w:sz w:val="18"/>
                <w:szCs w:val="18"/>
              </w:rPr>
              <w:t>4000</w:t>
            </w:r>
          </w:p>
        </w:tc>
      </w:tr>
    </w:tbl>
    <w:p w:rsidR="00237B36" w:rsidRDefault="00945F9D" w:rsidP="004D51FF">
      <w:pPr>
        <w:spacing w:beforeLines="50" w:afterLines="50" w:line="496" w:lineRule="exact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470535</wp:posOffset>
            </wp:positionV>
            <wp:extent cx="1377315" cy="1324610"/>
            <wp:effectExtent l="0" t="0" r="13335" b="8890"/>
            <wp:wrapThrough wrapText="bothSides">
              <wp:wrapPolygon edited="0">
                <wp:start x="0" y="0"/>
                <wp:lineTo x="0" y="21477"/>
                <wp:lineTo x="21363" y="21477"/>
                <wp:lineTo x="21363" y="0"/>
                <wp:lineTo x="0" y="0"/>
              </wp:wrapPolygon>
            </wp:wrapThrough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3  </w:t>
      </w:r>
      <w:r w:rsidR="00810B9B">
        <w:rPr>
          <w:rFonts w:ascii="微软雅黑" w:hAnsi="微软雅黑"/>
          <w:b/>
          <w:sz w:val="28"/>
          <w:szCs w:val="28"/>
        </w:rPr>
        <w:t xml:space="preserve">working and the </w:t>
      </w:r>
      <w:r w:rsidR="00810B9B" w:rsidRPr="0080090A">
        <w:rPr>
          <w:rFonts w:ascii="微软雅黑" w:hAnsi="微软雅黑"/>
          <w:b/>
          <w:sz w:val="28"/>
          <w:szCs w:val="28"/>
        </w:rPr>
        <w:t>installing condition.</w:t>
      </w:r>
    </w:p>
    <w:p w:rsidR="00237B36" w:rsidRDefault="00945F9D">
      <w:pPr>
        <w:spacing w:after="0" w:line="496" w:lineRule="exact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3.1</w:t>
      </w:r>
      <w:r w:rsidR="00100F84">
        <w:rPr>
          <w:rFonts w:ascii="微软雅黑" w:hAnsi="微软雅黑" w:cs="微软雅黑" w:hint="eastAsia"/>
          <w:sz w:val="24"/>
          <w:szCs w:val="24"/>
        </w:rPr>
        <w:t xml:space="preserve">   </w:t>
      </w:r>
      <w:r w:rsidR="004D51FF" w:rsidRPr="004D51FF">
        <w:rPr>
          <w:rFonts w:ascii="微软雅黑" w:hAnsi="微软雅黑" w:cs="微软雅黑"/>
          <w:sz w:val="24"/>
          <w:szCs w:val="24"/>
        </w:rPr>
        <w:t>Ambient   temperature</w:t>
      </w:r>
      <w:r>
        <w:rPr>
          <w:rFonts w:ascii="微软雅黑" w:hAnsi="微软雅黑" w:cs="微软雅黑" w:hint="eastAsia"/>
          <w:sz w:val="24"/>
          <w:szCs w:val="24"/>
        </w:rPr>
        <w:t>：-25℃~+50℃</w:t>
      </w:r>
    </w:p>
    <w:p w:rsidR="00237B36" w:rsidRDefault="00945F9D">
      <w:pPr>
        <w:spacing w:after="0" w:line="496" w:lineRule="exact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3.2</w:t>
      </w:r>
      <w:r w:rsidR="00100F84">
        <w:rPr>
          <w:rFonts w:ascii="微软雅黑" w:hAnsi="微软雅黑" w:cs="微软雅黑" w:hint="eastAsia"/>
          <w:sz w:val="24"/>
          <w:szCs w:val="24"/>
        </w:rPr>
        <w:t xml:space="preserve">   </w:t>
      </w:r>
      <w:r w:rsidR="00810B9B" w:rsidRPr="00810B9B">
        <w:rPr>
          <w:rFonts w:ascii="微软雅黑" w:hAnsi="微软雅黑" w:cs="微软雅黑"/>
          <w:sz w:val="24"/>
          <w:szCs w:val="24"/>
        </w:rPr>
        <w:t>relative  humidity</w:t>
      </w:r>
      <w:r>
        <w:rPr>
          <w:rFonts w:ascii="微软雅黑" w:hAnsi="微软雅黑" w:cs="微软雅黑" w:hint="eastAsia"/>
          <w:sz w:val="24"/>
          <w:szCs w:val="24"/>
        </w:rPr>
        <w:t>：≤90%/20℃，≤50%/40℃</w:t>
      </w:r>
    </w:p>
    <w:p w:rsidR="00237B36" w:rsidRDefault="00945F9D">
      <w:pPr>
        <w:spacing w:after="0" w:line="496" w:lineRule="exact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3.3</w:t>
      </w:r>
      <w:r w:rsidR="00100F84">
        <w:rPr>
          <w:rFonts w:ascii="微软雅黑" w:hAnsi="微软雅黑" w:cs="微软雅黑" w:hint="eastAsia"/>
          <w:sz w:val="24"/>
          <w:szCs w:val="24"/>
        </w:rPr>
        <w:t xml:space="preserve">   </w:t>
      </w:r>
      <w:r w:rsidR="004D51FF" w:rsidRPr="00207836">
        <w:rPr>
          <w:rFonts w:ascii="微软雅黑" w:hAnsi="微软雅黑"/>
        </w:rPr>
        <w:t xml:space="preserve">altitude  is  no more  than </w:t>
      </w:r>
      <w:r>
        <w:rPr>
          <w:rFonts w:ascii="微软雅黑" w:hAnsi="微软雅黑" w:cs="微软雅黑" w:hint="eastAsia"/>
          <w:sz w:val="24"/>
          <w:szCs w:val="24"/>
        </w:rPr>
        <w:t>2000m</w:t>
      </w:r>
    </w:p>
    <w:p w:rsidR="00AF6AC0" w:rsidRPr="00AF6AC0" w:rsidRDefault="00FA0ADF" w:rsidP="004D51FF">
      <w:pPr>
        <w:spacing w:beforeLines="50" w:afterLines="50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ascii="微软雅黑" w:hAnsi="微软雅黑" w:cs="微软雅黑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25pt;margin-top:30.3pt;width:143.25pt;height:25.5pt;z-index:251661312" strokecolor="white [3212]">
            <v:textbox>
              <w:txbxContent>
                <w:p w:rsidR="00E67598" w:rsidRPr="00FA0ADF" w:rsidRDefault="00E67598" w:rsidP="00FA0ADF">
                  <w:r w:rsidRPr="00FA0ADF">
                    <w:t>diagram</w:t>
                  </w:r>
                </w:p>
                <w:p w:rsidR="005E7EFE" w:rsidRDefault="005E7EFE"/>
              </w:txbxContent>
            </v:textbox>
          </v:shape>
        </w:pict>
      </w:r>
    </w:p>
    <w:p w:rsidR="004D51FF" w:rsidRPr="004D51FF" w:rsidRDefault="004D51FF" w:rsidP="004D51FF">
      <w:pPr>
        <w:spacing w:beforeLines="50" w:afterLines="50" w:line="496" w:lineRule="exact"/>
        <w:rPr>
          <w:rFonts w:ascii="微软雅黑" w:hAnsi="微软雅黑" w:cs="微软雅黑" w:hint="eastAsia"/>
          <w:b/>
          <w:bCs/>
          <w:sz w:val="28"/>
          <w:szCs w:val="28"/>
        </w:rPr>
      </w:pPr>
    </w:p>
    <w:p w:rsidR="004D51FF" w:rsidRDefault="004D51FF" w:rsidP="004D51FF">
      <w:pPr>
        <w:spacing w:beforeLines="50" w:afterLines="50" w:line="496" w:lineRule="exact"/>
        <w:rPr>
          <w:rFonts w:ascii="微软雅黑" w:hAnsi="微软雅黑" w:cs="微软雅黑" w:hint="eastAsia"/>
          <w:b/>
          <w:bCs/>
          <w:sz w:val="28"/>
          <w:szCs w:val="28"/>
        </w:rPr>
      </w:pPr>
    </w:p>
    <w:p w:rsidR="00237B36" w:rsidRDefault="004D51FF" w:rsidP="004D51FF">
      <w:pPr>
        <w:spacing w:beforeLines="50" w:afterLines="50" w:line="496" w:lineRule="exact"/>
      </w:pPr>
      <w:r>
        <w:rPr>
          <w:rFonts w:ascii="微软雅黑" w:hAnsi="微软雅黑" w:cs="微软雅黑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909320</wp:posOffset>
            </wp:positionV>
            <wp:extent cx="2867025" cy="2247900"/>
            <wp:effectExtent l="19050" t="0" r="9525" b="0"/>
            <wp:wrapNone/>
            <wp:docPr id="3" name="图片 1" descr="QQ图片20150716082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150716082829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F9D">
        <w:rPr>
          <w:rFonts w:ascii="微软雅黑" w:hAnsi="微软雅黑" w:cs="微软雅黑" w:hint="eastAsia"/>
          <w:b/>
          <w:bCs/>
          <w:sz w:val="28"/>
          <w:szCs w:val="28"/>
        </w:rPr>
        <w:t>4</w:t>
      </w:r>
      <w:r w:rsidRPr="00746EDA">
        <w:rPr>
          <w:rFonts w:ascii="微软雅黑" w:hAnsi="微软雅黑"/>
          <w:b/>
          <w:sz w:val="28"/>
          <w:szCs w:val="28"/>
        </w:rPr>
        <w:t xml:space="preserve">. Overall and mounting dimensions (mm) </w:t>
      </w:r>
      <w:bookmarkStart w:id="0" w:name="_GoBack"/>
      <w:bookmarkEnd w:id="0"/>
    </w:p>
    <w:sectPr w:rsidR="00237B36" w:rsidSect="00237B36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39" w:rsidRDefault="003D3039" w:rsidP="004D51FF">
      <w:pPr>
        <w:spacing w:after="0"/>
      </w:pPr>
      <w:r>
        <w:separator/>
      </w:r>
    </w:p>
  </w:endnote>
  <w:endnote w:type="continuationSeparator" w:id="1">
    <w:p w:rsidR="003D3039" w:rsidRDefault="003D3039" w:rsidP="004D51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39" w:rsidRDefault="003D3039" w:rsidP="004D51FF">
      <w:pPr>
        <w:spacing w:after="0"/>
      </w:pPr>
      <w:r>
        <w:separator/>
      </w:r>
    </w:p>
  </w:footnote>
  <w:footnote w:type="continuationSeparator" w:id="1">
    <w:p w:rsidR="003D3039" w:rsidRDefault="003D3039" w:rsidP="004D51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4365"/>
    <w:rsid w:val="000801B9"/>
    <w:rsid w:val="00100F84"/>
    <w:rsid w:val="001B6526"/>
    <w:rsid w:val="00237B36"/>
    <w:rsid w:val="0025746A"/>
    <w:rsid w:val="00275829"/>
    <w:rsid w:val="002D5EC0"/>
    <w:rsid w:val="002F270D"/>
    <w:rsid w:val="00323B43"/>
    <w:rsid w:val="003357D4"/>
    <w:rsid w:val="003D3039"/>
    <w:rsid w:val="003D37D8"/>
    <w:rsid w:val="00410C93"/>
    <w:rsid w:val="004250D9"/>
    <w:rsid w:val="00426133"/>
    <w:rsid w:val="004358AB"/>
    <w:rsid w:val="004A4066"/>
    <w:rsid w:val="004D51FF"/>
    <w:rsid w:val="005E7EFE"/>
    <w:rsid w:val="006079AD"/>
    <w:rsid w:val="00643102"/>
    <w:rsid w:val="006C6D43"/>
    <w:rsid w:val="00796F7D"/>
    <w:rsid w:val="00810B9B"/>
    <w:rsid w:val="008324D9"/>
    <w:rsid w:val="008B7726"/>
    <w:rsid w:val="00945F9D"/>
    <w:rsid w:val="00972837"/>
    <w:rsid w:val="00A44872"/>
    <w:rsid w:val="00A60EC6"/>
    <w:rsid w:val="00AA3E66"/>
    <w:rsid w:val="00AF6AC0"/>
    <w:rsid w:val="00BC2C37"/>
    <w:rsid w:val="00BC3AF7"/>
    <w:rsid w:val="00C40207"/>
    <w:rsid w:val="00C40255"/>
    <w:rsid w:val="00D31D50"/>
    <w:rsid w:val="00D32327"/>
    <w:rsid w:val="00D703E1"/>
    <w:rsid w:val="00E67598"/>
    <w:rsid w:val="00E7541D"/>
    <w:rsid w:val="00F16B8A"/>
    <w:rsid w:val="00F460F5"/>
    <w:rsid w:val="00FA0ADF"/>
    <w:rsid w:val="03FC0C17"/>
    <w:rsid w:val="23956B94"/>
    <w:rsid w:val="66EC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37B3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37B3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37B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-5">
    <w:name w:val="Medium Shading 1 Accent 5"/>
    <w:basedOn w:val="a1"/>
    <w:uiPriority w:val="63"/>
    <w:rsid w:val="00237B36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rsid w:val="00237B36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37B3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37B3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83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1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4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EDEDE"/>
                                                <w:left w:val="single" w:sz="6" w:space="8" w:color="DEDEDE"/>
                                                <w:bottom w:val="single" w:sz="6" w:space="30" w:color="DEDEDE"/>
                                                <w:right w:val="single" w:sz="6" w:space="8" w:color="DEDEDE"/>
                                              </w:divBdr>
                                              <w:divsChild>
                                                <w:div w:id="138598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52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8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92827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39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5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EDEDE"/>
                                                <w:left w:val="single" w:sz="6" w:space="8" w:color="DEDEDE"/>
                                                <w:bottom w:val="single" w:sz="6" w:space="30" w:color="DEDEDE"/>
                                                <w:right w:val="single" w:sz="6" w:space="8" w:color="DEDEDE"/>
                                              </w:divBdr>
                                              <w:divsChild>
                                                <w:div w:id="6463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50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22819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2008-09-11T17:20:00Z</dcterms:created>
  <dcterms:modified xsi:type="dcterms:W3CDTF">2016-07-09T06:44:00Z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